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705" w:rsidRPr="004F7705" w:rsidRDefault="00611458" w:rsidP="00611458">
      <w:pPr>
        <w:ind w:left="2880" w:firstLine="720"/>
        <w:rPr>
          <w:b/>
          <w:sz w:val="40"/>
          <w:szCs w:val="40"/>
          <w:u w:val="single"/>
        </w:rPr>
      </w:pPr>
      <w:r w:rsidRPr="00611458">
        <w:rPr>
          <w:b/>
          <w:noProof/>
          <w:sz w:val="40"/>
          <w:szCs w:val="40"/>
          <w:u w:val="single"/>
          <w:lang w:eastAsia="en-GB"/>
        </w:rPr>
        <w:drawing>
          <wp:anchor distT="0" distB="0" distL="114300" distR="114300" simplePos="0" relativeHeight="251659264" behindDoc="0" locked="0" layoutInCell="1" allowOverlap="1">
            <wp:simplePos x="0" y="0"/>
            <wp:positionH relativeFrom="margin">
              <wp:posOffset>361950</wp:posOffset>
            </wp:positionH>
            <wp:positionV relativeFrom="margin">
              <wp:posOffset>-123825</wp:posOffset>
            </wp:positionV>
            <wp:extent cx="847725" cy="952500"/>
            <wp:effectExtent l="19050" t="0" r="9525" b="0"/>
            <wp:wrapSquare wrapText="bothSides"/>
            <wp:docPr id="8" name="Picture 8"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5" cstate="print">
                      <a:lum bright="6000" contrast="2000"/>
                    </a:blip>
                    <a:srcRect/>
                    <a:stretch>
                      <a:fillRect/>
                    </a:stretch>
                  </pic:blipFill>
                  <pic:spPr bwMode="auto">
                    <a:xfrm>
                      <a:off x="0" y="0"/>
                      <a:ext cx="847725" cy="952500"/>
                    </a:xfrm>
                    <a:prstGeom prst="rect">
                      <a:avLst/>
                    </a:prstGeom>
                    <a:noFill/>
                    <a:ln w="9525">
                      <a:noFill/>
                      <a:miter lim="800000"/>
                      <a:headEnd/>
                      <a:tailEnd/>
                    </a:ln>
                  </pic:spPr>
                </pic:pic>
              </a:graphicData>
            </a:graphic>
          </wp:anchor>
        </w:drawing>
      </w:r>
      <w:r w:rsidR="00242318" w:rsidRPr="004F7705">
        <w:rPr>
          <w:b/>
          <w:sz w:val="40"/>
          <w:szCs w:val="40"/>
          <w:u w:val="single"/>
        </w:rPr>
        <w:t>Home Learning</w:t>
      </w:r>
      <w:r w:rsidR="0010444A" w:rsidRPr="004F7705">
        <w:rPr>
          <w:b/>
          <w:sz w:val="40"/>
          <w:szCs w:val="40"/>
          <w:u w:val="single"/>
        </w:rPr>
        <w:t xml:space="preserve"> Activities</w:t>
      </w:r>
    </w:p>
    <w:p w:rsidR="002A39CA" w:rsidRDefault="00A0722A" w:rsidP="00611458">
      <w:pPr>
        <w:ind w:left="2880" w:firstLine="720"/>
        <w:rPr>
          <w:b/>
          <w:sz w:val="36"/>
          <w:szCs w:val="36"/>
        </w:rPr>
      </w:pPr>
      <w:r w:rsidRPr="004F7705">
        <w:rPr>
          <w:b/>
          <w:sz w:val="36"/>
          <w:szCs w:val="36"/>
          <w:u w:val="single"/>
        </w:rPr>
        <w:t>Month</w:t>
      </w:r>
      <w:r w:rsidR="004F7705" w:rsidRPr="004F7705">
        <w:rPr>
          <w:b/>
          <w:sz w:val="36"/>
          <w:szCs w:val="36"/>
          <w:u w:val="single"/>
        </w:rPr>
        <w:t>:</w:t>
      </w:r>
      <w:r w:rsidR="004F7705">
        <w:rPr>
          <w:b/>
          <w:sz w:val="36"/>
          <w:szCs w:val="36"/>
        </w:rPr>
        <w:t xml:space="preserve"> </w:t>
      </w:r>
      <w:r w:rsidR="00041351">
        <w:rPr>
          <w:b/>
          <w:sz w:val="36"/>
          <w:szCs w:val="36"/>
        </w:rPr>
        <w:t>October</w:t>
      </w:r>
      <w:r w:rsidR="00242318">
        <w:rPr>
          <w:b/>
          <w:sz w:val="36"/>
          <w:szCs w:val="36"/>
        </w:rPr>
        <w:t xml:space="preserve"> 2020</w:t>
      </w:r>
    </w:p>
    <w:p w:rsidR="00611458" w:rsidRDefault="00611458" w:rsidP="002A39CA">
      <w:pPr>
        <w:jc w:val="center"/>
        <w:rPr>
          <w:sz w:val="28"/>
          <w:szCs w:val="28"/>
        </w:rPr>
      </w:pPr>
    </w:p>
    <w:p w:rsidR="004F7705" w:rsidRDefault="004F7705" w:rsidP="002A39CA">
      <w:pPr>
        <w:jc w:val="center"/>
        <w:rPr>
          <w:sz w:val="28"/>
          <w:szCs w:val="28"/>
        </w:rPr>
      </w:pPr>
      <w:r w:rsidRPr="004F7705">
        <w:rPr>
          <w:sz w:val="28"/>
          <w:szCs w:val="28"/>
        </w:rPr>
        <w:t>In the event of Lockdown or Isolation find below a list of activities and ideas which may be completed each week.  If you need anything else or further links please contact your class teacher</w:t>
      </w:r>
      <w:r w:rsidR="00611458">
        <w:rPr>
          <w:sz w:val="28"/>
          <w:szCs w:val="28"/>
        </w:rPr>
        <w:t xml:space="preserve"> and these will be sent</w:t>
      </w:r>
      <w:r w:rsidRPr="004F7705">
        <w:rPr>
          <w:sz w:val="28"/>
          <w:szCs w:val="28"/>
        </w:rPr>
        <w:t xml:space="preserve"> via Seesaw</w:t>
      </w:r>
    </w:p>
    <w:p w:rsidR="004F7705" w:rsidRPr="004F7705" w:rsidRDefault="004F7705" w:rsidP="002A39CA">
      <w:pPr>
        <w:jc w:val="center"/>
        <w:rPr>
          <w:sz w:val="28"/>
          <w:szCs w:val="28"/>
        </w:rPr>
      </w:pPr>
    </w:p>
    <w:tbl>
      <w:tblPr>
        <w:tblStyle w:val="TableGrid"/>
        <w:tblW w:w="0" w:type="auto"/>
        <w:tblLook w:val="04A0"/>
      </w:tblPr>
      <w:tblGrid>
        <w:gridCol w:w="2660"/>
        <w:gridCol w:w="2977"/>
        <w:gridCol w:w="2596"/>
        <w:gridCol w:w="2449"/>
      </w:tblGrid>
      <w:tr w:rsidR="00A0722A" w:rsidTr="0010444A">
        <w:trPr>
          <w:trHeight w:val="966"/>
        </w:trPr>
        <w:tc>
          <w:tcPr>
            <w:tcW w:w="2660" w:type="dxa"/>
          </w:tcPr>
          <w:p w:rsidR="00A0722A" w:rsidRPr="00A0722A" w:rsidRDefault="00A0722A" w:rsidP="00A0722A">
            <w:pPr>
              <w:rPr>
                <w:sz w:val="32"/>
                <w:szCs w:val="32"/>
              </w:rPr>
            </w:pPr>
          </w:p>
          <w:p w:rsidR="00041351" w:rsidRDefault="00A0722A" w:rsidP="00041351">
            <w:pPr>
              <w:rPr>
                <w:sz w:val="32"/>
                <w:szCs w:val="32"/>
              </w:rPr>
            </w:pPr>
            <w:r w:rsidRPr="00A0722A">
              <w:rPr>
                <w:sz w:val="32"/>
                <w:szCs w:val="32"/>
              </w:rPr>
              <w:t>Week 1</w:t>
            </w:r>
            <w:r>
              <w:rPr>
                <w:sz w:val="32"/>
                <w:szCs w:val="32"/>
              </w:rPr>
              <w:t xml:space="preserve">  </w:t>
            </w:r>
            <w:r w:rsidR="00041351">
              <w:rPr>
                <w:sz w:val="32"/>
                <w:szCs w:val="32"/>
              </w:rPr>
              <w:t xml:space="preserve"> </w:t>
            </w:r>
          </w:p>
          <w:p w:rsidR="00A0722A" w:rsidRPr="00A0722A" w:rsidRDefault="00041351" w:rsidP="00041351">
            <w:pPr>
              <w:rPr>
                <w:sz w:val="32"/>
                <w:szCs w:val="32"/>
              </w:rPr>
            </w:pPr>
            <w:r>
              <w:rPr>
                <w:sz w:val="32"/>
                <w:szCs w:val="32"/>
              </w:rPr>
              <w:t>5</w:t>
            </w:r>
            <w:r w:rsidRPr="00041351">
              <w:rPr>
                <w:sz w:val="32"/>
                <w:szCs w:val="32"/>
                <w:vertAlign w:val="superscript"/>
              </w:rPr>
              <w:t>th</w:t>
            </w:r>
            <w:r>
              <w:rPr>
                <w:sz w:val="32"/>
                <w:szCs w:val="32"/>
              </w:rPr>
              <w:t xml:space="preserve"> – 9th</w:t>
            </w:r>
          </w:p>
        </w:tc>
        <w:tc>
          <w:tcPr>
            <w:tcW w:w="2977" w:type="dxa"/>
          </w:tcPr>
          <w:p w:rsidR="00A0722A" w:rsidRPr="00A0722A" w:rsidRDefault="00A0722A" w:rsidP="00A0722A">
            <w:pPr>
              <w:rPr>
                <w:sz w:val="32"/>
                <w:szCs w:val="32"/>
              </w:rPr>
            </w:pPr>
          </w:p>
          <w:p w:rsidR="00A0722A" w:rsidRDefault="00A0722A" w:rsidP="00041351">
            <w:pPr>
              <w:rPr>
                <w:sz w:val="32"/>
                <w:szCs w:val="32"/>
              </w:rPr>
            </w:pPr>
            <w:r w:rsidRPr="00A0722A">
              <w:rPr>
                <w:sz w:val="32"/>
                <w:szCs w:val="32"/>
              </w:rPr>
              <w:t>Week 2</w:t>
            </w:r>
            <w:r>
              <w:rPr>
                <w:sz w:val="32"/>
                <w:szCs w:val="32"/>
              </w:rPr>
              <w:t xml:space="preserve">  </w:t>
            </w:r>
          </w:p>
          <w:p w:rsidR="00041351" w:rsidRPr="00A0722A" w:rsidRDefault="00041351" w:rsidP="00041351">
            <w:pPr>
              <w:rPr>
                <w:sz w:val="32"/>
                <w:szCs w:val="32"/>
              </w:rPr>
            </w:pPr>
            <w:r>
              <w:rPr>
                <w:sz w:val="32"/>
                <w:szCs w:val="32"/>
              </w:rPr>
              <w:t>12</w:t>
            </w:r>
            <w:r w:rsidRPr="00041351">
              <w:rPr>
                <w:sz w:val="32"/>
                <w:szCs w:val="32"/>
                <w:vertAlign w:val="superscript"/>
              </w:rPr>
              <w:t>th</w:t>
            </w:r>
            <w:r>
              <w:rPr>
                <w:sz w:val="32"/>
                <w:szCs w:val="32"/>
              </w:rPr>
              <w:t xml:space="preserve"> – 16th</w:t>
            </w:r>
          </w:p>
        </w:tc>
        <w:tc>
          <w:tcPr>
            <w:tcW w:w="2596" w:type="dxa"/>
          </w:tcPr>
          <w:p w:rsidR="00A0722A" w:rsidRPr="00A0722A" w:rsidRDefault="00A0722A" w:rsidP="00A0722A">
            <w:pPr>
              <w:rPr>
                <w:sz w:val="32"/>
                <w:szCs w:val="32"/>
              </w:rPr>
            </w:pPr>
          </w:p>
          <w:p w:rsidR="00A0722A" w:rsidRDefault="00A0722A" w:rsidP="00041351">
            <w:pPr>
              <w:rPr>
                <w:sz w:val="32"/>
                <w:szCs w:val="32"/>
              </w:rPr>
            </w:pPr>
            <w:r w:rsidRPr="00A0722A">
              <w:rPr>
                <w:sz w:val="32"/>
                <w:szCs w:val="32"/>
              </w:rPr>
              <w:t xml:space="preserve">Week </w:t>
            </w:r>
            <w:r w:rsidR="00041351">
              <w:rPr>
                <w:sz w:val="32"/>
                <w:szCs w:val="32"/>
              </w:rPr>
              <w:t>3</w:t>
            </w:r>
          </w:p>
          <w:p w:rsidR="00041351" w:rsidRPr="00A0722A" w:rsidRDefault="00041351" w:rsidP="00041351">
            <w:pPr>
              <w:rPr>
                <w:sz w:val="32"/>
                <w:szCs w:val="32"/>
              </w:rPr>
            </w:pPr>
            <w:r>
              <w:rPr>
                <w:sz w:val="32"/>
                <w:szCs w:val="32"/>
              </w:rPr>
              <w:t>19</w:t>
            </w:r>
            <w:r w:rsidRPr="00041351">
              <w:rPr>
                <w:sz w:val="32"/>
                <w:szCs w:val="32"/>
                <w:vertAlign w:val="superscript"/>
              </w:rPr>
              <w:t>th</w:t>
            </w:r>
            <w:r>
              <w:rPr>
                <w:sz w:val="32"/>
                <w:szCs w:val="32"/>
              </w:rPr>
              <w:t xml:space="preserve"> – 23rd</w:t>
            </w:r>
          </w:p>
        </w:tc>
        <w:tc>
          <w:tcPr>
            <w:tcW w:w="2449" w:type="dxa"/>
          </w:tcPr>
          <w:p w:rsidR="00A0722A" w:rsidRPr="00A0722A" w:rsidRDefault="00A0722A" w:rsidP="00A0722A">
            <w:pPr>
              <w:rPr>
                <w:sz w:val="32"/>
                <w:szCs w:val="32"/>
              </w:rPr>
            </w:pPr>
          </w:p>
          <w:p w:rsidR="00A0722A" w:rsidRDefault="00A0722A" w:rsidP="00041351">
            <w:pPr>
              <w:rPr>
                <w:sz w:val="32"/>
                <w:szCs w:val="32"/>
              </w:rPr>
            </w:pPr>
            <w:r w:rsidRPr="00A0722A">
              <w:rPr>
                <w:sz w:val="32"/>
                <w:szCs w:val="32"/>
              </w:rPr>
              <w:t>Week 4</w:t>
            </w:r>
            <w:r>
              <w:rPr>
                <w:sz w:val="32"/>
                <w:szCs w:val="32"/>
              </w:rPr>
              <w:t xml:space="preserve">  </w:t>
            </w:r>
          </w:p>
          <w:p w:rsidR="00041351" w:rsidRPr="00A0722A" w:rsidRDefault="00041351" w:rsidP="00041351">
            <w:pPr>
              <w:rPr>
                <w:sz w:val="32"/>
                <w:szCs w:val="32"/>
              </w:rPr>
            </w:pPr>
            <w:r>
              <w:rPr>
                <w:sz w:val="32"/>
                <w:szCs w:val="32"/>
              </w:rPr>
              <w:t>26</w:t>
            </w:r>
            <w:r w:rsidRPr="00041351">
              <w:rPr>
                <w:sz w:val="32"/>
                <w:szCs w:val="32"/>
                <w:vertAlign w:val="superscript"/>
              </w:rPr>
              <w:t>th</w:t>
            </w:r>
            <w:r>
              <w:rPr>
                <w:sz w:val="32"/>
                <w:szCs w:val="32"/>
              </w:rPr>
              <w:t xml:space="preserve"> – 30th</w:t>
            </w:r>
          </w:p>
        </w:tc>
      </w:tr>
      <w:tr w:rsidR="00A0722A" w:rsidTr="0010444A">
        <w:trPr>
          <w:trHeight w:val="7913"/>
        </w:trPr>
        <w:tc>
          <w:tcPr>
            <w:tcW w:w="2660" w:type="dxa"/>
          </w:tcPr>
          <w:p w:rsidR="009C37BE" w:rsidRDefault="009C37BE">
            <w:pPr>
              <w:rPr>
                <w:rFonts w:ascii="Comic Sans MS" w:hAnsi="Comic Sans MS"/>
                <w:sz w:val="20"/>
                <w:szCs w:val="20"/>
              </w:rPr>
            </w:pPr>
          </w:p>
          <w:p w:rsidR="00A0722A" w:rsidRPr="009C37BE" w:rsidRDefault="00041351">
            <w:pPr>
              <w:rPr>
                <w:rFonts w:ascii="Comic Sans MS" w:hAnsi="Comic Sans MS"/>
                <w:sz w:val="20"/>
                <w:szCs w:val="20"/>
              </w:rPr>
            </w:pPr>
            <w:r w:rsidRPr="009C37BE">
              <w:rPr>
                <w:rFonts w:ascii="Comic Sans MS" w:hAnsi="Comic Sans MS"/>
                <w:sz w:val="20"/>
                <w:szCs w:val="20"/>
              </w:rPr>
              <w:t>Send home Autumn songs</w:t>
            </w:r>
          </w:p>
          <w:p w:rsidR="00041351" w:rsidRPr="009C37BE" w:rsidRDefault="00505E9B">
            <w:pPr>
              <w:rPr>
                <w:rFonts w:ascii="Comic Sans MS" w:hAnsi="Comic Sans MS"/>
                <w:sz w:val="20"/>
                <w:szCs w:val="20"/>
              </w:rPr>
            </w:pPr>
            <w:r w:rsidRPr="009C37BE">
              <w:rPr>
                <w:rFonts w:ascii="Comic Sans MS" w:hAnsi="Comic Sans MS"/>
                <w:sz w:val="20"/>
                <w:szCs w:val="20"/>
              </w:rPr>
              <w:t xml:space="preserve">There are </w:t>
            </w:r>
            <w:r w:rsidR="00041351" w:rsidRPr="009C37BE">
              <w:rPr>
                <w:rFonts w:ascii="Comic Sans MS" w:hAnsi="Comic Sans MS"/>
                <w:sz w:val="20"/>
                <w:szCs w:val="20"/>
              </w:rPr>
              <w:t>People who help us</w:t>
            </w:r>
            <w:r w:rsidRPr="009C37BE">
              <w:rPr>
                <w:rFonts w:ascii="Comic Sans MS" w:hAnsi="Comic Sans MS"/>
                <w:sz w:val="20"/>
                <w:szCs w:val="20"/>
              </w:rPr>
              <w:t xml:space="preserve"> videos that your child can watch on YouTube (Link will be send on seesaw</w:t>
            </w:r>
          </w:p>
          <w:p w:rsidR="00505E9B" w:rsidRPr="009C37BE" w:rsidRDefault="00505E9B">
            <w:pPr>
              <w:rPr>
                <w:rFonts w:ascii="Comic Sans MS" w:hAnsi="Comic Sans MS"/>
                <w:sz w:val="20"/>
                <w:szCs w:val="20"/>
              </w:rPr>
            </w:pPr>
            <w:r w:rsidRPr="009C37BE">
              <w:rPr>
                <w:rFonts w:ascii="Comic Sans MS" w:hAnsi="Comic Sans MS"/>
                <w:sz w:val="20"/>
                <w:szCs w:val="20"/>
              </w:rPr>
              <w:t xml:space="preserve">People who help us interactive Apps – </w:t>
            </w:r>
          </w:p>
          <w:p w:rsidR="00505E9B" w:rsidRPr="009C37BE" w:rsidRDefault="00F01FCE">
            <w:pPr>
              <w:rPr>
                <w:rFonts w:ascii="Comic Sans MS" w:hAnsi="Comic Sans MS"/>
                <w:sz w:val="20"/>
                <w:szCs w:val="20"/>
              </w:rPr>
            </w:pPr>
            <w:r w:rsidRPr="009C37BE">
              <w:rPr>
                <w:rFonts w:ascii="Comic Sans MS" w:hAnsi="Comic Sans MS"/>
                <w:sz w:val="20"/>
                <w:szCs w:val="20"/>
              </w:rPr>
              <w:t>Colour sorting activity – this activity will be sent via Class Seesaw App</w:t>
            </w:r>
          </w:p>
          <w:p w:rsidR="00F01FCE" w:rsidRPr="009C37BE" w:rsidRDefault="00F01FCE">
            <w:pPr>
              <w:rPr>
                <w:rFonts w:ascii="Comic Sans MS" w:hAnsi="Comic Sans MS"/>
                <w:sz w:val="20"/>
                <w:szCs w:val="20"/>
              </w:rPr>
            </w:pPr>
            <w:r w:rsidRPr="009C37BE">
              <w:rPr>
                <w:rFonts w:ascii="Comic Sans MS" w:hAnsi="Comic Sans MS"/>
                <w:sz w:val="20"/>
                <w:szCs w:val="20"/>
              </w:rPr>
              <w:t>Encourage your child to look for leaves while out walking or in their garden.  Use these with crayons to trying leaf rubbings</w:t>
            </w:r>
          </w:p>
          <w:p w:rsidR="00505E9B" w:rsidRPr="009C37BE" w:rsidRDefault="009C37BE">
            <w:pPr>
              <w:rPr>
                <w:rFonts w:ascii="Comic Sans MS" w:hAnsi="Comic Sans MS"/>
              </w:rPr>
            </w:pPr>
            <w:r w:rsidRPr="009C37BE">
              <w:rPr>
                <w:rFonts w:ascii="Comic Sans MS" w:hAnsi="Comic Sans MS"/>
                <w:sz w:val="20"/>
                <w:szCs w:val="20"/>
              </w:rPr>
              <w:t>Encourage children to find 2 the same – pairs of socks is a great game to play with your children</w:t>
            </w:r>
          </w:p>
        </w:tc>
        <w:tc>
          <w:tcPr>
            <w:tcW w:w="2977" w:type="dxa"/>
          </w:tcPr>
          <w:p w:rsidR="009C37BE" w:rsidRDefault="009C37BE">
            <w:pPr>
              <w:rPr>
                <w:rFonts w:ascii="Comic Sans MS" w:hAnsi="Comic Sans MS"/>
                <w:sz w:val="20"/>
                <w:szCs w:val="20"/>
              </w:rPr>
            </w:pPr>
          </w:p>
          <w:p w:rsidR="00A0722A" w:rsidRPr="009C37BE" w:rsidRDefault="00F01FCE">
            <w:pPr>
              <w:rPr>
                <w:rFonts w:ascii="Comic Sans MS" w:hAnsi="Comic Sans MS"/>
                <w:sz w:val="20"/>
                <w:szCs w:val="20"/>
              </w:rPr>
            </w:pPr>
            <w:r w:rsidRPr="009C37BE">
              <w:rPr>
                <w:rFonts w:ascii="Comic Sans MS" w:hAnsi="Comic Sans MS"/>
                <w:sz w:val="20"/>
                <w:szCs w:val="20"/>
              </w:rPr>
              <w:t>An Autumn Scavenger hunt will be sent via Seesaw</w:t>
            </w:r>
          </w:p>
          <w:p w:rsidR="00F01FCE" w:rsidRPr="009C37BE" w:rsidRDefault="00F01FCE">
            <w:pPr>
              <w:rPr>
                <w:rFonts w:ascii="Comic Sans MS" w:hAnsi="Comic Sans MS"/>
                <w:sz w:val="20"/>
                <w:szCs w:val="20"/>
              </w:rPr>
            </w:pPr>
            <w:r w:rsidRPr="009C37BE">
              <w:rPr>
                <w:rFonts w:ascii="Comic Sans MS" w:hAnsi="Comic Sans MS"/>
                <w:sz w:val="20"/>
                <w:szCs w:val="20"/>
              </w:rPr>
              <w:t>Encourage your child to talk about the sequence of our day in nursery school. What comes first/</w:t>
            </w:r>
            <w:proofErr w:type="gramStart"/>
            <w:r w:rsidRPr="009C37BE">
              <w:rPr>
                <w:rFonts w:ascii="Comic Sans MS" w:hAnsi="Comic Sans MS"/>
                <w:sz w:val="20"/>
                <w:szCs w:val="20"/>
              </w:rPr>
              <w:t>next.</w:t>
            </w:r>
            <w:proofErr w:type="gramEnd"/>
            <w:r w:rsidRPr="009C37BE">
              <w:rPr>
                <w:rFonts w:ascii="Comic Sans MS" w:hAnsi="Comic Sans MS"/>
                <w:sz w:val="20"/>
                <w:szCs w:val="20"/>
              </w:rPr>
              <w:t xml:space="preserve"> (Sequence of the day activity will be sent on Seesaw)</w:t>
            </w:r>
          </w:p>
          <w:p w:rsidR="00F01FCE" w:rsidRPr="009C37BE" w:rsidRDefault="00F01FCE">
            <w:pPr>
              <w:rPr>
                <w:rFonts w:ascii="Comic Sans MS" w:hAnsi="Comic Sans MS"/>
                <w:sz w:val="20"/>
                <w:szCs w:val="20"/>
              </w:rPr>
            </w:pPr>
            <w:r w:rsidRPr="009C37BE">
              <w:rPr>
                <w:rFonts w:ascii="Comic Sans MS" w:hAnsi="Comic Sans MS"/>
                <w:sz w:val="20"/>
                <w:szCs w:val="20"/>
              </w:rPr>
              <w:t>A positive affirmation star will be sent home to correspond with the same star being used in school. Use this star as much as you can during your day to praise your child and boast their self confidence and esteem.</w:t>
            </w:r>
          </w:p>
          <w:p w:rsidR="00F01FCE" w:rsidRPr="009C37BE" w:rsidRDefault="009C37BE">
            <w:pPr>
              <w:rPr>
                <w:rFonts w:ascii="Comic Sans MS" w:hAnsi="Comic Sans MS"/>
                <w:sz w:val="20"/>
                <w:szCs w:val="20"/>
              </w:rPr>
            </w:pPr>
            <w:r w:rsidRPr="009C37BE">
              <w:rPr>
                <w:rFonts w:ascii="Comic Sans MS" w:hAnsi="Comic Sans MS"/>
                <w:sz w:val="20"/>
                <w:szCs w:val="20"/>
              </w:rPr>
              <w:t>Collect any natural materials you may find – leaves, twigs, conkers and make an Autumn Collage</w:t>
            </w:r>
          </w:p>
          <w:p w:rsidR="009C37BE" w:rsidRPr="00F01FCE" w:rsidRDefault="009C37BE">
            <w:pPr>
              <w:rPr>
                <w:rFonts w:ascii="Comic Sans MS" w:hAnsi="Comic Sans MS"/>
              </w:rPr>
            </w:pPr>
            <w:r w:rsidRPr="009C37BE">
              <w:rPr>
                <w:rFonts w:ascii="Comic Sans MS" w:hAnsi="Comic Sans MS"/>
                <w:sz w:val="20"/>
                <w:szCs w:val="20"/>
              </w:rPr>
              <w:t>Interactive Apps for Autumn and weather change -</w:t>
            </w:r>
            <w:r>
              <w:rPr>
                <w:rFonts w:ascii="Comic Sans MS" w:hAnsi="Comic Sans MS"/>
              </w:rPr>
              <w:t xml:space="preserve"> </w:t>
            </w:r>
          </w:p>
        </w:tc>
        <w:tc>
          <w:tcPr>
            <w:tcW w:w="2596" w:type="dxa"/>
          </w:tcPr>
          <w:p w:rsidR="009C37BE" w:rsidRDefault="009C37BE" w:rsidP="009C37BE">
            <w:pPr>
              <w:rPr>
                <w:rFonts w:ascii="Comic Sans MS" w:hAnsi="Comic Sans MS"/>
                <w:sz w:val="20"/>
                <w:szCs w:val="20"/>
              </w:rPr>
            </w:pPr>
          </w:p>
          <w:p w:rsidR="00242318" w:rsidRDefault="009C37BE" w:rsidP="009C37BE">
            <w:pPr>
              <w:rPr>
                <w:rFonts w:ascii="Comic Sans MS" w:hAnsi="Comic Sans MS"/>
                <w:sz w:val="20"/>
                <w:szCs w:val="20"/>
              </w:rPr>
            </w:pPr>
            <w:r>
              <w:rPr>
                <w:rFonts w:ascii="Comic Sans MS" w:hAnsi="Comic Sans MS"/>
                <w:sz w:val="20"/>
                <w:szCs w:val="20"/>
              </w:rPr>
              <w:t>Send home some Halloween Songs</w:t>
            </w:r>
          </w:p>
          <w:p w:rsidR="009C37BE" w:rsidRDefault="009C37BE" w:rsidP="009C37BE">
            <w:pPr>
              <w:rPr>
                <w:rFonts w:ascii="Comic Sans MS" w:hAnsi="Comic Sans MS"/>
                <w:sz w:val="20"/>
                <w:szCs w:val="20"/>
              </w:rPr>
            </w:pPr>
            <w:r>
              <w:rPr>
                <w:rFonts w:ascii="Comic Sans MS" w:hAnsi="Comic Sans MS"/>
                <w:sz w:val="20"/>
                <w:szCs w:val="20"/>
              </w:rPr>
              <w:t>A Halloween Scavenger hunt will be sent via Seesaw</w:t>
            </w:r>
          </w:p>
          <w:p w:rsidR="009C37BE" w:rsidRDefault="009C37BE" w:rsidP="009C37BE">
            <w:pPr>
              <w:rPr>
                <w:rFonts w:ascii="Comic Sans MS" w:hAnsi="Comic Sans MS"/>
                <w:sz w:val="20"/>
                <w:szCs w:val="20"/>
              </w:rPr>
            </w:pPr>
            <w:r>
              <w:rPr>
                <w:rFonts w:ascii="Comic Sans MS" w:hAnsi="Comic Sans MS"/>
                <w:sz w:val="20"/>
                <w:szCs w:val="20"/>
              </w:rPr>
              <w:t>Counting house hold items during play – stairs as they walk up and down, cutlery as they set the table, toys as they put them away.</w:t>
            </w:r>
          </w:p>
          <w:p w:rsidR="009C37BE" w:rsidRDefault="009C37BE" w:rsidP="009C37BE">
            <w:pPr>
              <w:rPr>
                <w:rFonts w:ascii="Comic Sans MS" w:hAnsi="Comic Sans MS"/>
                <w:sz w:val="20"/>
                <w:szCs w:val="20"/>
              </w:rPr>
            </w:pPr>
            <w:r>
              <w:rPr>
                <w:rFonts w:ascii="Comic Sans MS" w:hAnsi="Comic Sans MS"/>
                <w:sz w:val="20"/>
                <w:szCs w:val="20"/>
              </w:rPr>
              <w:t>A new Positive Affirmation star will be sent home via Seesaw</w:t>
            </w:r>
          </w:p>
          <w:p w:rsidR="009C37BE" w:rsidRDefault="009C37BE" w:rsidP="009C37BE">
            <w:pPr>
              <w:rPr>
                <w:rFonts w:ascii="Comic Sans MS" w:hAnsi="Comic Sans MS"/>
                <w:sz w:val="20"/>
                <w:szCs w:val="20"/>
              </w:rPr>
            </w:pPr>
            <w:r>
              <w:rPr>
                <w:rFonts w:ascii="Comic Sans MS" w:hAnsi="Comic Sans MS"/>
                <w:sz w:val="20"/>
                <w:szCs w:val="20"/>
              </w:rPr>
              <w:t>Cut apples in half and print with them using orange (paint or food colouring) and turn these into pumpkins.  An example will be sent by your teacher.</w:t>
            </w:r>
          </w:p>
          <w:p w:rsidR="009C37BE" w:rsidRDefault="009C37BE" w:rsidP="009C37BE">
            <w:pPr>
              <w:rPr>
                <w:rFonts w:ascii="Comic Sans MS" w:hAnsi="Comic Sans MS"/>
                <w:sz w:val="20"/>
                <w:szCs w:val="20"/>
              </w:rPr>
            </w:pPr>
            <w:r>
              <w:rPr>
                <w:rFonts w:ascii="Comic Sans MS" w:hAnsi="Comic Sans MS"/>
                <w:sz w:val="20"/>
                <w:szCs w:val="20"/>
              </w:rPr>
              <w:t>Continue a pattern – Seesaw activity will be sent home</w:t>
            </w:r>
          </w:p>
          <w:p w:rsidR="009C37BE" w:rsidRPr="0010444A" w:rsidRDefault="009C37BE" w:rsidP="009C37BE">
            <w:pPr>
              <w:rPr>
                <w:rFonts w:ascii="Comic Sans MS" w:hAnsi="Comic Sans MS"/>
                <w:sz w:val="20"/>
                <w:szCs w:val="20"/>
              </w:rPr>
            </w:pPr>
          </w:p>
        </w:tc>
        <w:tc>
          <w:tcPr>
            <w:tcW w:w="2449" w:type="dxa"/>
          </w:tcPr>
          <w:p w:rsidR="009C37BE" w:rsidRDefault="009C37BE" w:rsidP="0010444A">
            <w:pPr>
              <w:rPr>
                <w:rFonts w:ascii="Comic Sans MS" w:hAnsi="Comic Sans MS"/>
                <w:sz w:val="20"/>
                <w:szCs w:val="20"/>
              </w:rPr>
            </w:pPr>
          </w:p>
          <w:p w:rsidR="004F7705" w:rsidRDefault="004F7705" w:rsidP="0010444A">
            <w:pPr>
              <w:rPr>
                <w:rFonts w:ascii="Comic Sans MS" w:hAnsi="Comic Sans MS"/>
                <w:sz w:val="20"/>
                <w:szCs w:val="20"/>
              </w:rPr>
            </w:pPr>
          </w:p>
          <w:p w:rsidR="004F7705" w:rsidRPr="0010444A" w:rsidRDefault="004F7705" w:rsidP="0010444A">
            <w:pPr>
              <w:rPr>
                <w:rFonts w:ascii="Comic Sans MS" w:hAnsi="Comic Sans MS"/>
                <w:sz w:val="20"/>
                <w:szCs w:val="20"/>
              </w:rPr>
            </w:pPr>
          </w:p>
          <w:p w:rsidR="009C37BE" w:rsidRDefault="009C37BE" w:rsidP="009C37BE">
            <w:pPr>
              <w:rPr>
                <w:rFonts w:ascii="Comic Sans MS" w:hAnsi="Comic Sans MS"/>
                <w:sz w:val="44"/>
                <w:szCs w:val="44"/>
              </w:rPr>
            </w:pPr>
          </w:p>
          <w:p w:rsidR="009C37BE" w:rsidRDefault="009C37BE" w:rsidP="009C37BE">
            <w:pPr>
              <w:rPr>
                <w:rFonts w:ascii="Comic Sans MS" w:hAnsi="Comic Sans MS"/>
                <w:sz w:val="44"/>
                <w:szCs w:val="44"/>
              </w:rPr>
            </w:pPr>
          </w:p>
          <w:p w:rsidR="00242318" w:rsidRPr="009C37BE" w:rsidRDefault="009C37BE" w:rsidP="009C37BE">
            <w:pPr>
              <w:rPr>
                <w:rFonts w:ascii="Comic Sans MS" w:hAnsi="Comic Sans MS"/>
                <w:sz w:val="44"/>
                <w:szCs w:val="44"/>
              </w:rPr>
            </w:pPr>
            <w:r w:rsidRPr="009C37BE">
              <w:rPr>
                <w:rFonts w:ascii="Comic Sans MS" w:hAnsi="Comic Sans MS"/>
                <w:sz w:val="44"/>
                <w:szCs w:val="44"/>
              </w:rPr>
              <w:t>Halloween Break</w:t>
            </w:r>
          </w:p>
        </w:tc>
      </w:tr>
    </w:tbl>
    <w:p w:rsidR="007C29A4" w:rsidRDefault="007C29A4"/>
    <w:p w:rsidR="009C37BE" w:rsidRPr="009C37BE" w:rsidRDefault="009C37BE" w:rsidP="009C37BE">
      <w:pPr>
        <w:pStyle w:val="ListParagraph"/>
        <w:numPr>
          <w:ilvl w:val="0"/>
          <w:numId w:val="3"/>
        </w:numPr>
        <w:rPr>
          <w:rFonts w:ascii="Comic Sans MS" w:hAnsi="Comic Sans MS"/>
        </w:rPr>
      </w:pPr>
      <w:r w:rsidRPr="009C37BE">
        <w:rPr>
          <w:rFonts w:ascii="Comic Sans MS" w:hAnsi="Comic Sans MS"/>
        </w:rPr>
        <w:t>If your child completes any practical activities please send some photos to your child’s teacher via their Seesaw App.  We would love to see them!</w:t>
      </w:r>
    </w:p>
    <w:sectPr w:rsidR="009C37BE" w:rsidRPr="009C37BE" w:rsidSect="0010444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575EA4"/>
    <w:multiLevelType w:val="hybridMultilevel"/>
    <w:tmpl w:val="29BE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220359"/>
    <w:multiLevelType w:val="hybridMultilevel"/>
    <w:tmpl w:val="54DE56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EA140F8"/>
    <w:multiLevelType w:val="hybridMultilevel"/>
    <w:tmpl w:val="6D5E2F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A39CA"/>
    <w:rsid w:val="00041351"/>
    <w:rsid w:val="000741E3"/>
    <w:rsid w:val="0010444A"/>
    <w:rsid w:val="00133228"/>
    <w:rsid w:val="001F3762"/>
    <w:rsid w:val="002253CA"/>
    <w:rsid w:val="00242318"/>
    <w:rsid w:val="002A39CA"/>
    <w:rsid w:val="00461230"/>
    <w:rsid w:val="004F7705"/>
    <w:rsid w:val="00505E9B"/>
    <w:rsid w:val="00611458"/>
    <w:rsid w:val="007C29A4"/>
    <w:rsid w:val="009108C8"/>
    <w:rsid w:val="00912C78"/>
    <w:rsid w:val="00990977"/>
    <w:rsid w:val="009B7A87"/>
    <w:rsid w:val="009C37BE"/>
    <w:rsid w:val="00A0722A"/>
    <w:rsid w:val="00AE3175"/>
    <w:rsid w:val="00DE2177"/>
    <w:rsid w:val="00F01FCE"/>
    <w:rsid w:val="00FD31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39CA"/>
    <w:pPr>
      <w:suppressAutoHyphens/>
      <w:autoSpaceDN w:val="0"/>
      <w:spacing w:after="160" w:line="249"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72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42318"/>
    <w:pPr>
      <w:ind w:left="720"/>
      <w:contextualSpacing/>
    </w:pPr>
  </w:style>
  <w:style w:type="character" w:styleId="Hyperlink">
    <w:name w:val="Hyperlink"/>
    <w:basedOn w:val="DefaultParagraphFont"/>
    <w:uiPriority w:val="99"/>
    <w:unhideWhenUsed/>
    <w:rsid w:val="00990977"/>
    <w:rPr>
      <w:color w:val="0000FF" w:themeColor="hyperlink"/>
      <w:u w:val="single"/>
    </w:rPr>
  </w:style>
  <w:style w:type="character" w:styleId="FollowedHyperlink">
    <w:name w:val="FollowedHyperlink"/>
    <w:basedOn w:val="DefaultParagraphFont"/>
    <w:uiPriority w:val="99"/>
    <w:semiHidden/>
    <w:unhideWhenUsed/>
    <w:rsid w:val="009909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ÓLabhradha</dc:creator>
  <cp:lastModifiedBy>Marie ÓLabhradha</cp:lastModifiedBy>
  <cp:revision>4</cp:revision>
  <cp:lastPrinted>2020-10-08T14:20:00Z</cp:lastPrinted>
  <dcterms:created xsi:type="dcterms:W3CDTF">2020-10-08T11:16:00Z</dcterms:created>
  <dcterms:modified xsi:type="dcterms:W3CDTF">2020-10-08T14:23:00Z</dcterms:modified>
</cp:coreProperties>
</file>